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98" w:type="dxa"/>
        <w:tblLook w:val="04A0" w:firstRow="1" w:lastRow="0" w:firstColumn="1" w:lastColumn="0" w:noHBand="0" w:noVBand="1"/>
      </w:tblPr>
      <w:tblGrid>
        <w:gridCol w:w="3493"/>
        <w:gridCol w:w="7105"/>
      </w:tblGrid>
      <w:tr w:rsidR="00651EDD" w:rsidRPr="00267FCE" w:rsidTr="00651EDD">
        <w:trPr>
          <w:trHeight w:val="286"/>
        </w:trPr>
        <w:tc>
          <w:tcPr>
            <w:tcW w:w="10598" w:type="dxa"/>
            <w:gridSpan w:val="2"/>
            <w:shd w:val="clear" w:color="auto" w:fill="000000" w:themeFill="text1"/>
          </w:tcPr>
          <w:p w:rsidR="00651EDD" w:rsidRPr="00267FCE" w:rsidRDefault="00267FCE">
            <w:pPr>
              <w:rPr>
                <w:rFonts w:ascii="Arial" w:hAnsi="Arial" w:cs="Arial"/>
                <w:b/>
                <w:color w:val="FFFFFF" w:themeColor="background1"/>
                <w:sz w:val="24"/>
                <w:szCs w:val="24"/>
              </w:rPr>
            </w:pPr>
            <w:r w:rsidRPr="00267FCE">
              <w:rPr>
                <w:rFonts w:ascii="Arial" w:hAnsi="Arial" w:cs="Arial"/>
                <w:b/>
                <w:color w:val="FFFFFF" w:themeColor="background1"/>
                <w:sz w:val="24"/>
                <w:szCs w:val="24"/>
              </w:rPr>
              <w:t>Variation</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Variation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Differences between individuals.</w:t>
            </w:r>
          </w:p>
        </w:tc>
      </w:tr>
      <w:tr w:rsidR="00267FCE" w:rsidRPr="00267FCE" w:rsidTr="00651EDD">
        <w:trPr>
          <w:trHeight w:val="299"/>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Genetic variation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Differences due to genotype.</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Environmental variation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Differences caused by the conditions in which an organism lives.</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Species</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A group of similar organisms that can breed and produce fertile offspring.</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Mutation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A rare, random change in an organism's DNA that </w:t>
            </w:r>
            <w:proofErr w:type="gramStart"/>
            <w:r w:rsidRPr="00267FCE">
              <w:rPr>
                <w:rFonts w:ascii="Arial" w:hAnsi="Arial" w:cs="Arial"/>
                <w:sz w:val="24"/>
                <w:szCs w:val="24"/>
              </w:rPr>
              <w:t>can be inherited</w:t>
            </w:r>
            <w:proofErr w:type="gramEnd"/>
            <w:r w:rsidRPr="00267FCE">
              <w:rPr>
                <w:rFonts w:ascii="Arial" w:hAnsi="Arial" w:cs="Arial"/>
                <w:sz w:val="24"/>
                <w:szCs w:val="24"/>
              </w:rPr>
              <w:t>.</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Effect of mutations</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Mutations may cause a gene to </w:t>
            </w:r>
            <w:proofErr w:type="gramStart"/>
            <w:r w:rsidRPr="00267FCE">
              <w:rPr>
                <w:rFonts w:ascii="Arial" w:hAnsi="Arial" w:cs="Arial"/>
                <w:sz w:val="24"/>
                <w:szCs w:val="24"/>
              </w:rPr>
              <w:t>be altered</w:t>
            </w:r>
            <w:proofErr w:type="gramEnd"/>
            <w:r w:rsidRPr="00267FCE">
              <w:rPr>
                <w:rFonts w:ascii="Arial" w:hAnsi="Arial" w:cs="Arial"/>
                <w:sz w:val="24"/>
                <w:szCs w:val="24"/>
              </w:rPr>
              <w:t>. As genes code for amino acids that make up proteins, this can lead to a change in the protein.</w:t>
            </w:r>
          </w:p>
        </w:tc>
      </w:tr>
    </w:tbl>
    <w:p w:rsidR="00DA2ABD" w:rsidRPr="00267FCE" w:rsidRDefault="00DA2ABD">
      <w:pPr>
        <w:rPr>
          <w:rFonts w:ascii="Arial" w:hAnsi="Arial" w:cs="Arial"/>
          <w:sz w:val="24"/>
          <w:szCs w:val="24"/>
        </w:rPr>
      </w:pPr>
    </w:p>
    <w:tbl>
      <w:tblPr>
        <w:tblStyle w:val="TableGrid"/>
        <w:tblW w:w="10598" w:type="dxa"/>
        <w:tblLook w:val="04A0" w:firstRow="1" w:lastRow="0" w:firstColumn="1" w:lastColumn="0" w:noHBand="0" w:noVBand="1"/>
      </w:tblPr>
      <w:tblGrid>
        <w:gridCol w:w="3493"/>
        <w:gridCol w:w="7105"/>
      </w:tblGrid>
      <w:tr w:rsidR="00651EDD" w:rsidRPr="00267FCE" w:rsidTr="00753D4B">
        <w:trPr>
          <w:trHeight w:val="286"/>
        </w:trPr>
        <w:tc>
          <w:tcPr>
            <w:tcW w:w="10598" w:type="dxa"/>
            <w:gridSpan w:val="2"/>
            <w:shd w:val="clear" w:color="auto" w:fill="000000" w:themeFill="text1"/>
          </w:tcPr>
          <w:p w:rsidR="00651EDD" w:rsidRPr="00267FCE" w:rsidRDefault="00267FCE" w:rsidP="00753D4B">
            <w:pPr>
              <w:rPr>
                <w:rFonts w:ascii="Arial" w:hAnsi="Arial" w:cs="Arial"/>
                <w:b/>
                <w:color w:val="FFFFFF" w:themeColor="background1"/>
                <w:sz w:val="24"/>
                <w:szCs w:val="24"/>
              </w:rPr>
            </w:pPr>
            <w:r w:rsidRPr="00267FCE">
              <w:rPr>
                <w:rFonts w:ascii="Arial" w:hAnsi="Arial" w:cs="Arial"/>
                <w:b/>
                <w:color w:val="FFFFFF" w:themeColor="background1"/>
                <w:sz w:val="24"/>
                <w:szCs w:val="24"/>
              </w:rPr>
              <w:t>Evolution</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Evolution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 gradual change in a species over time.</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Charles Darwin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English natural scientist who formulated a theory of evolution by natural selection.</w:t>
            </w:r>
          </w:p>
        </w:tc>
      </w:tr>
      <w:tr w:rsidR="00267FCE" w:rsidRPr="00267FCE" w:rsidTr="00651EDD">
        <w:trPr>
          <w:trHeight w:val="299"/>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Problems with Darwin's theory</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Darwin </w:t>
            </w:r>
            <w:proofErr w:type="gramStart"/>
            <w:r w:rsidRPr="00267FCE">
              <w:rPr>
                <w:rFonts w:ascii="Arial" w:hAnsi="Arial" w:cs="Arial"/>
                <w:sz w:val="24"/>
                <w:szCs w:val="24"/>
              </w:rPr>
              <w:t>couldn't</w:t>
            </w:r>
            <w:proofErr w:type="gramEnd"/>
            <w:r w:rsidRPr="00267FCE">
              <w:rPr>
                <w:rFonts w:ascii="Arial" w:hAnsi="Arial" w:cs="Arial"/>
                <w:sz w:val="24"/>
                <w:szCs w:val="24"/>
              </w:rPr>
              <w:t xml:space="preserve"> explain why new characteristics appeared or exactly how beneficial adaptations were passed on to offspring.</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Speciation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 development of a new species.</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Extinction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When no individuals of a species remain.</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Causes of extinction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The environment changes too quickly. </w:t>
            </w:r>
          </w:p>
          <w:p w:rsidR="00267FCE" w:rsidRPr="00267FCE" w:rsidRDefault="00267FCE" w:rsidP="00267FCE">
            <w:pPr>
              <w:rPr>
                <w:rFonts w:ascii="Arial" w:hAnsi="Arial" w:cs="Arial"/>
                <w:sz w:val="24"/>
                <w:szCs w:val="24"/>
              </w:rPr>
            </w:pPr>
            <w:r w:rsidRPr="00267FCE">
              <w:rPr>
                <w:rFonts w:ascii="Arial" w:hAnsi="Arial" w:cs="Arial"/>
                <w:sz w:val="24"/>
                <w:szCs w:val="24"/>
              </w:rPr>
              <w:t>A new predator kills them all.</w:t>
            </w:r>
          </w:p>
          <w:p w:rsidR="00267FCE" w:rsidRPr="00267FCE" w:rsidRDefault="00267FCE" w:rsidP="00267FCE">
            <w:pPr>
              <w:rPr>
                <w:rFonts w:ascii="Arial" w:hAnsi="Arial" w:cs="Arial"/>
                <w:sz w:val="24"/>
                <w:szCs w:val="24"/>
              </w:rPr>
            </w:pPr>
            <w:r w:rsidRPr="00267FCE">
              <w:rPr>
                <w:rFonts w:ascii="Arial" w:hAnsi="Arial" w:cs="Arial"/>
                <w:sz w:val="24"/>
                <w:szCs w:val="24"/>
              </w:rPr>
              <w:t>A new disease kills them all.</w:t>
            </w:r>
          </w:p>
          <w:p w:rsidR="00267FCE" w:rsidRPr="00267FCE" w:rsidRDefault="00267FCE" w:rsidP="00267FCE">
            <w:pPr>
              <w:rPr>
                <w:rFonts w:ascii="Arial" w:hAnsi="Arial" w:cs="Arial"/>
                <w:sz w:val="24"/>
                <w:szCs w:val="24"/>
              </w:rPr>
            </w:pPr>
            <w:r w:rsidRPr="00267FCE">
              <w:rPr>
                <w:rFonts w:ascii="Arial" w:hAnsi="Arial" w:cs="Arial"/>
                <w:sz w:val="24"/>
                <w:szCs w:val="24"/>
              </w:rPr>
              <w:t xml:space="preserve">They </w:t>
            </w:r>
            <w:proofErr w:type="gramStart"/>
            <w:r w:rsidRPr="00267FCE">
              <w:rPr>
                <w:rFonts w:ascii="Arial" w:hAnsi="Arial" w:cs="Arial"/>
                <w:sz w:val="24"/>
                <w:szCs w:val="24"/>
              </w:rPr>
              <w:t>can't</w:t>
            </w:r>
            <w:proofErr w:type="gramEnd"/>
            <w:r w:rsidRPr="00267FCE">
              <w:rPr>
                <w:rFonts w:ascii="Arial" w:hAnsi="Arial" w:cs="Arial"/>
                <w:sz w:val="24"/>
                <w:szCs w:val="24"/>
              </w:rPr>
              <w:t xml:space="preserve"> compete with another (new) species for food.</w:t>
            </w:r>
          </w:p>
          <w:p w:rsidR="00267FCE" w:rsidRPr="00267FCE" w:rsidRDefault="00267FCE" w:rsidP="00267FCE">
            <w:pPr>
              <w:rPr>
                <w:rFonts w:ascii="Arial" w:hAnsi="Arial" w:cs="Arial"/>
                <w:sz w:val="24"/>
                <w:szCs w:val="24"/>
              </w:rPr>
            </w:pPr>
            <w:r w:rsidRPr="00267FCE">
              <w:rPr>
                <w:rFonts w:ascii="Arial" w:hAnsi="Arial" w:cs="Arial"/>
                <w:sz w:val="24"/>
                <w:szCs w:val="24"/>
              </w:rPr>
              <w:t>A catastrophic event kills them all.</w:t>
            </w:r>
          </w:p>
          <w:p w:rsidR="00267FCE" w:rsidRPr="00267FCE" w:rsidRDefault="00267FCE" w:rsidP="00267FCE">
            <w:pPr>
              <w:rPr>
                <w:rFonts w:ascii="Arial" w:hAnsi="Arial" w:cs="Arial"/>
                <w:sz w:val="24"/>
                <w:szCs w:val="24"/>
              </w:rPr>
            </w:pP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Natural selection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 organisms that are best adapted to the environment will survive to pass those traits on.</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Stages in natural selection</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There is variation in a population.</w:t>
            </w:r>
          </w:p>
          <w:p w:rsidR="00267FCE" w:rsidRPr="00267FCE" w:rsidRDefault="00267FCE" w:rsidP="00267FCE">
            <w:pPr>
              <w:rPr>
                <w:rFonts w:ascii="Arial" w:hAnsi="Arial" w:cs="Arial"/>
                <w:sz w:val="24"/>
                <w:szCs w:val="24"/>
              </w:rPr>
            </w:pPr>
            <w:r w:rsidRPr="00267FCE">
              <w:rPr>
                <w:rFonts w:ascii="Arial" w:hAnsi="Arial" w:cs="Arial"/>
                <w:sz w:val="24"/>
                <w:szCs w:val="24"/>
              </w:rPr>
              <w:t>A change in the environment means that some individuals have an advantage.</w:t>
            </w:r>
          </w:p>
          <w:p w:rsidR="00267FCE" w:rsidRPr="00267FCE" w:rsidRDefault="00267FCE" w:rsidP="00267FCE">
            <w:pPr>
              <w:rPr>
                <w:rFonts w:ascii="Arial" w:hAnsi="Arial" w:cs="Arial"/>
                <w:sz w:val="24"/>
                <w:szCs w:val="24"/>
              </w:rPr>
            </w:pPr>
            <w:r w:rsidRPr="00267FCE">
              <w:rPr>
                <w:rFonts w:ascii="Arial" w:hAnsi="Arial" w:cs="Arial"/>
                <w:sz w:val="24"/>
                <w:szCs w:val="24"/>
              </w:rPr>
              <w:t>They are able to survive and reproduce.</w:t>
            </w:r>
          </w:p>
          <w:p w:rsidR="00267FCE" w:rsidRPr="00267FCE" w:rsidRDefault="00267FCE" w:rsidP="00267FCE">
            <w:pPr>
              <w:rPr>
                <w:rFonts w:ascii="Arial" w:hAnsi="Arial" w:cs="Arial"/>
                <w:sz w:val="24"/>
                <w:szCs w:val="24"/>
              </w:rPr>
            </w:pPr>
            <w:r w:rsidRPr="00267FCE">
              <w:rPr>
                <w:rFonts w:ascii="Arial" w:hAnsi="Arial" w:cs="Arial"/>
                <w:sz w:val="24"/>
                <w:szCs w:val="24"/>
              </w:rPr>
              <w:t xml:space="preserve">The useful adaptation </w:t>
            </w:r>
            <w:proofErr w:type="gramStart"/>
            <w:r w:rsidRPr="00267FCE">
              <w:rPr>
                <w:rFonts w:ascii="Arial" w:hAnsi="Arial" w:cs="Arial"/>
                <w:sz w:val="24"/>
                <w:szCs w:val="24"/>
              </w:rPr>
              <w:t>is passed on</w:t>
            </w:r>
            <w:proofErr w:type="gramEnd"/>
            <w:r w:rsidRPr="00267FCE">
              <w:rPr>
                <w:rFonts w:ascii="Arial" w:hAnsi="Arial" w:cs="Arial"/>
                <w:sz w:val="24"/>
                <w:szCs w:val="24"/>
              </w:rPr>
              <w:t>.</w:t>
            </w:r>
          </w:p>
        </w:tc>
      </w:tr>
      <w:tr w:rsidR="00267FCE" w:rsidRPr="00267FCE" w:rsidTr="00651EDD">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Fossils</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 preserved remains or traces of organisms that once lived on Earth.</w:t>
            </w:r>
          </w:p>
        </w:tc>
      </w:tr>
    </w:tbl>
    <w:p w:rsidR="00BF2ADD" w:rsidRPr="00267FCE" w:rsidRDefault="00BF2ADD">
      <w:pPr>
        <w:rPr>
          <w:rFonts w:ascii="Arial" w:hAnsi="Arial" w:cs="Arial"/>
          <w:sz w:val="24"/>
          <w:szCs w:val="24"/>
        </w:rPr>
      </w:pPr>
    </w:p>
    <w:tbl>
      <w:tblPr>
        <w:tblStyle w:val="TableGrid"/>
        <w:tblW w:w="10598" w:type="dxa"/>
        <w:tblLook w:val="04A0" w:firstRow="1" w:lastRow="0" w:firstColumn="1" w:lastColumn="0" w:noHBand="0" w:noVBand="1"/>
      </w:tblPr>
      <w:tblGrid>
        <w:gridCol w:w="3493"/>
        <w:gridCol w:w="7105"/>
      </w:tblGrid>
      <w:tr w:rsidR="00651EDD" w:rsidRPr="00267FCE" w:rsidTr="00753D4B">
        <w:trPr>
          <w:trHeight w:val="286"/>
        </w:trPr>
        <w:tc>
          <w:tcPr>
            <w:tcW w:w="10598" w:type="dxa"/>
            <w:gridSpan w:val="2"/>
            <w:shd w:val="clear" w:color="auto" w:fill="000000" w:themeFill="text1"/>
          </w:tcPr>
          <w:p w:rsidR="00651EDD" w:rsidRPr="00267FCE" w:rsidRDefault="00267FCE" w:rsidP="00753D4B">
            <w:pPr>
              <w:rPr>
                <w:rFonts w:ascii="Arial" w:hAnsi="Arial" w:cs="Arial"/>
                <w:b/>
                <w:color w:val="FFFFFF" w:themeColor="background1"/>
                <w:sz w:val="24"/>
                <w:szCs w:val="24"/>
              </w:rPr>
            </w:pPr>
            <w:r w:rsidRPr="00267FCE">
              <w:rPr>
                <w:rFonts w:ascii="Arial" w:hAnsi="Arial" w:cs="Arial"/>
                <w:b/>
                <w:color w:val="FFFFFF" w:themeColor="background1"/>
                <w:sz w:val="24"/>
                <w:szCs w:val="24"/>
              </w:rPr>
              <w:t>Selective breeding</w:t>
            </w:r>
          </w:p>
        </w:tc>
      </w:tr>
      <w:tr w:rsidR="00267FCE" w:rsidRPr="00267FCE" w:rsidTr="002E4611">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Selective breeding</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 human practice of breeding animals or plants that have certain desired traits</w:t>
            </w:r>
          </w:p>
        </w:tc>
      </w:tr>
      <w:tr w:rsidR="00267FCE" w:rsidRPr="00267FCE" w:rsidTr="002E4611">
        <w:trPr>
          <w:trHeight w:val="299"/>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Problems with selective breeding</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Reduction in the gene pool. This leads to </w:t>
            </w:r>
            <w:proofErr w:type="gramStart"/>
            <w:r w:rsidRPr="00267FCE">
              <w:rPr>
                <w:rFonts w:ascii="Arial" w:hAnsi="Arial" w:cs="Arial"/>
                <w:sz w:val="24"/>
                <w:szCs w:val="24"/>
              </w:rPr>
              <w:t>inbreeding which</w:t>
            </w:r>
            <w:proofErr w:type="gramEnd"/>
            <w:r w:rsidRPr="00267FCE">
              <w:rPr>
                <w:rFonts w:ascii="Arial" w:hAnsi="Arial" w:cs="Arial"/>
                <w:sz w:val="24"/>
                <w:szCs w:val="24"/>
              </w:rPr>
              <w:t xml:space="preserve"> means that there is more chance of inheriting harmful genetic defects.</w:t>
            </w:r>
          </w:p>
        </w:tc>
      </w:tr>
    </w:tbl>
    <w:p w:rsidR="00651EDD" w:rsidRDefault="00651EDD">
      <w:pPr>
        <w:rPr>
          <w:rFonts w:ascii="Arial" w:hAnsi="Arial" w:cs="Arial"/>
          <w:sz w:val="24"/>
          <w:szCs w:val="24"/>
        </w:rPr>
      </w:pPr>
    </w:p>
    <w:p w:rsidR="00267FCE" w:rsidRDefault="00267FCE">
      <w:pPr>
        <w:rPr>
          <w:rFonts w:ascii="Arial" w:hAnsi="Arial" w:cs="Arial"/>
          <w:sz w:val="24"/>
          <w:szCs w:val="24"/>
        </w:rPr>
      </w:pPr>
    </w:p>
    <w:p w:rsidR="00267FCE" w:rsidRDefault="00267FCE">
      <w:pPr>
        <w:rPr>
          <w:rFonts w:ascii="Arial" w:hAnsi="Arial" w:cs="Arial"/>
          <w:sz w:val="24"/>
          <w:szCs w:val="24"/>
        </w:rPr>
      </w:pPr>
    </w:p>
    <w:p w:rsidR="00267FCE" w:rsidRDefault="00267FCE">
      <w:pPr>
        <w:rPr>
          <w:rFonts w:ascii="Arial" w:hAnsi="Arial" w:cs="Arial"/>
          <w:sz w:val="24"/>
          <w:szCs w:val="24"/>
        </w:rPr>
      </w:pPr>
    </w:p>
    <w:p w:rsidR="00267FCE" w:rsidRDefault="00267FCE">
      <w:pPr>
        <w:rPr>
          <w:rFonts w:ascii="Arial" w:hAnsi="Arial" w:cs="Arial"/>
          <w:sz w:val="24"/>
          <w:szCs w:val="24"/>
        </w:rPr>
      </w:pPr>
    </w:p>
    <w:p w:rsidR="00267FCE" w:rsidRDefault="00267FCE">
      <w:pPr>
        <w:rPr>
          <w:rFonts w:ascii="Arial" w:hAnsi="Arial" w:cs="Arial"/>
          <w:sz w:val="24"/>
          <w:szCs w:val="24"/>
        </w:rPr>
      </w:pPr>
    </w:p>
    <w:p w:rsidR="00267FCE" w:rsidRPr="00267FCE" w:rsidRDefault="00267FCE">
      <w:pPr>
        <w:rPr>
          <w:rFonts w:ascii="Arial" w:hAnsi="Arial" w:cs="Arial"/>
          <w:sz w:val="24"/>
          <w:szCs w:val="24"/>
        </w:rPr>
      </w:pPr>
      <w:bookmarkStart w:id="0" w:name="_GoBack"/>
      <w:bookmarkEnd w:id="0"/>
    </w:p>
    <w:tbl>
      <w:tblPr>
        <w:tblStyle w:val="TableGrid"/>
        <w:tblW w:w="10598" w:type="dxa"/>
        <w:tblLook w:val="04A0" w:firstRow="1" w:lastRow="0" w:firstColumn="1" w:lastColumn="0" w:noHBand="0" w:noVBand="1"/>
      </w:tblPr>
      <w:tblGrid>
        <w:gridCol w:w="3493"/>
        <w:gridCol w:w="7105"/>
      </w:tblGrid>
      <w:tr w:rsidR="00267FCE" w:rsidRPr="00267FCE" w:rsidTr="00AE5FB0">
        <w:trPr>
          <w:trHeight w:val="286"/>
        </w:trPr>
        <w:tc>
          <w:tcPr>
            <w:tcW w:w="10598" w:type="dxa"/>
            <w:gridSpan w:val="2"/>
            <w:shd w:val="clear" w:color="auto" w:fill="000000" w:themeFill="text1"/>
          </w:tcPr>
          <w:p w:rsidR="00267FCE" w:rsidRPr="00267FCE" w:rsidRDefault="00267FCE" w:rsidP="00AE5FB0">
            <w:pPr>
              <w:rPr>
                <w:rFonts w:ascii="Arial" w:hAnsi="Arial" w:cs="Arial"/>
                <w:b/>
                <w:color w:val="FFFFFF" w:themeColor="background1"/>
                <w:sz w:val="24"/>
                <w:szCs w:val="24"/>
              </w:rPr>
            </w:pPr>
            <w:r w:rsidRPr="00267FCE">
              <w:rPr>
                <w:rFonts w:ascii="Arial" w:hAnsi="Arial" w:cs="Arial"/>
                <w:b/>
                <w:color w:val="FFFFFF" w:themeColor="background1"/>
                <w:sz w:val="24"/>
                <w:szCs w:val="24"/>
              </w:rPr>
              <w:t>Genetic engineering</w:t>
            </w:r>
          </w:p>
        </w:tc>
      </w:tr>
      <w:tr w:rsidR="00267FCE" w:rsidRPr="00267FCE" w:rsidTr="00AE5FB0">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Genetic engineering</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Genes from one organism are transferred into the DNA of another organism</w:t>
            </w:r>
          </w:p>
        </w:tc>
      </w:tr>
      <w:tr w:rsidR="00267FCE" w:rsidRPr="00267FCE" w:rsidTr="00AE5FB0">
        <w:trPr>
          <w:trHeight w:val="299"/>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Steps in genetic engineering</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A useful gene </w:t>
            </w:r>
            <w:proofErr w:type="gramStart"/>
            <w:r w:rsidRPr="00267FCE">
              <w:rPr>
                <w:rFonts w:ascii="Arial" w:hAnsi="Arial" w:cs="Arial"/>
                <w:sz w:val="24"/>
                <w:szCs w:val="24"/>
              </w:rPr>
              <w:t>is cut</w:t>
            </w:r>
            <w:proofErr w:type="gramEnd"/>
            <w:r w:rsidRPr="00267FCE">
              <w:rPr>
                <w:rFonts w:ascii="Arial" w:hAnsi="Arial" w:cs="Arial"/>
                <w:sz w:val="24"/>
                <w:szCs w:val="24"/>
              </w:rPr>
              <w:t xml:space="preserve"> from the genome using enzymes.</w:t>
            </w:r>
          </w:p>
          <w:p w:rsidR="00267FCE" w:rsidRPr="00267FCE" w:rsidRDefault="00267FCE" w:rsidP="00267FCE">
            <w:pPr>
              <w:rPr>
                <w:rFonts w:ascii="Arial" w:hAnsi="Arial" w:cs="Arial"/>
                <w:sz w:val="24"/>
                <w:szCs w:val="24"/>
              </w:rPr>
            </w:pPr>
            <w:r w:rsidRPr="00267FCE">
              <w:rPr>
                <w:rFonts w:ascii="Arial" w:hAnsi="Arial" w:cs="Arial"/>
                <w:sz w:val="24"/>
                <w:szCs w:val="24"/>
              </w:rPr>
              <w:t xml:space="preserve">It </w:t>
            </w:r>
            <w:proofErr w:type="gramStart"/>
            <w:r w:rsidRPr="00267FCE">
              <w:rPr>
                <w:rFonts w:ascii="Arial" w:hAnsi="Arial" w:cs="Arial"/>
                <w:sz w:val="24"/>
                <w:szCs w:val="24"/>
              </w:rPr>
              <w:t>is inser</w:t>
            </w:r>
            <w:r w:rsidRPr="00267FCE">
              <w:rPr>
                <w:rFonts w:ascii="Arial" w:hAnsi="Arial" w:cs="Arial"/>
                <w:sz w:val="24"/>
                <w:szCs w:val="24"/>
              </w:rPr>
              <w:t>ted</w:t>
            </w:r>
            <w:proofErr w:type="gramEnd"/>
            <w:r w:rsidRPr="00267FCE">
              <w:rPr>
                <w:rFonts w:ascii="Arial" w:hAnsi="Arial" w:cs="Arial"/>
                <w:sz w:val="24"/>
                <w:szCs w:val="24"/>
              </w:rPr>
              <w:t xml:space="preserve"> into a vector.</w:t>
            </w:r>
          </w:p>
          <w:p w:rsidR="00267FCE" w:rsidRPr="00267FCE" w:rsidRDefault="00267FCE" w:rsidP="00267FCE">
            <w:pPr>
              <w:rPr>
                <w:rFonts w:ascii="Arial" w:hAnsi="Arial" w:cs="Arial"/>
                <w:sz w:val="24"/>
                <w:szCs w:val="24"/>
              </w:rPr>
            </w:pPr>
            <w:r w:rsidRPr="00267FCE">
              <w:rPr>
                <w:rFonts w:ascii="Arial" w:hAnsi="Arial" w:cs="Arial"/>
                <w:sz w:val="24"/>
                <w:szCs w:val="24"/>
              </w:rPr>
              <w:t xml:space="preserve">The vector </w:t>
            </w:r>
            <w:proofErr w:type="gramStart"/>
            <w:r w:rsidRPr="00267FCE">
              <w:rPr>
                <w:rFonts w:ascii="Arial" w:hAnsi="Arial" w:cs="Arial"/>
                <w:sz w:val="24"/>
                <w:szCs w:val="24"/>
              </w:rPr>
              <w:t>is introduced to the target organism and inserted into cells</w:t>
            </w:r>
            <w:proofErr w:type="gramEnd"/>
            <w:r w:rsidRPr="00267FCE">
              <w:rPr>
                <w:rFonts w:ascii="Arial" w:hAnsi="Arial" w:cs="Arial"/>
                <w:sz w:val="24"/>
                <w:szCs w:val="24"/>
              </w:rPr>
              <w:t xml:space="preserve">. </w:t>
            </w:r>
          </w:p>
        </w:tc>
      </w:tr>
      <w:tr w:rsidR="00267FCE" w:rsidRPr="00267FCE" w:rsidTr="00AE5FB0">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lastRenderedPageBreak/>
              <w:t>Vector</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 xml:space="preserve">A DNA molecule used as a vehicle </w:t>
            </w:r>
            <w:proofErr w:type="gramStart"/>
            <w:r w:rsidRPr="00267FCE">
              <w:rPr>
                <w:rFonts w:ascii="Arial" w:hAnsi="Arial" w:cs="Arial"/>
                <w:sz w:val="24"/>
                <w:szCs w:val="24"/>
              </w:rPr>
              <w:t>to artificially carry</w:t>
            </w:r>
            <w:proofErr w:type="gramEnd"/>
            <w:r w:rsidRPr="00267FCE">
              <w:rPr>
                <w:rFonts w:ascii="Arial" w:hAnsi="Arial" w:cs="Arial"/>
                <w:sz w:val="24"/>
                <w:szCs w:val="24"/>
              </w:rPr>
              <w:t xml:space="preserve"> foreign genetic material into another cell. Usually a virus or a bacterial plasmid.</w:t>
            </w:r>
          </w:p>
        </w:tc>
      </w:tr>
      <w:tr w:rsidR="00267FCE" w:rsidRPr="00267FCE" w:rsidTr="00AE5FB0">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Plasmid</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A circular piece of DNA found in bacterial cells.</w:t>
            </w:r>
          </w:p>
        </w:tc>
      </w:tr>
    </w:tbl>
    <w:p w:rsidR="00651EDD" w:rsidRPr="00267FCE" w:rsidRDefault="00651EDD" w:rsidP="00651EDD">
      <w:pPr>
        <w:rPr>
          <w:rFonts w:ascii="Arial" w:hAnsi="Arial" w:cs="Arial"/>
          <w:sz w:val="24"/>
          <w:szCs w:val="24"/>
        </w:rPr>
      </w:pPr>
    </w:p>
    <w:tbl>
      <w:tblPr>
        <w:tblStyle w:val="TableGrid"/>
        <w:tblW w:w="10598" w:type="dxa"/>
        <w:tblLook w:val="04A0" w:firstRow="1" w:lastRow="0" w:firstColumn="1" w:lastColumn="0" w:noHBand="0" w:noVBand="1"/>
      </w:tblPr>
      <w:tblGrid>
        <w:gridCol w:w="3493"/>
        <w:gridCol w:w="7105"/>
      </w:tblGrid>
      <w:tr w:rsidR="00267FCE" w:rsidRPr="00267FCE" w:rsidTr="00AE5FB0">
        <w:trPr>
          <w:trHeight w:val="286"/>
        </w:trPr>
        <w:tc>
          <w:tcPr>
            <w:tcW w:w="10598" w:type="dxa"/>
            <w:gridSpan w:val="2"/>
            <w:shd w:val="clear" w:color="auto" w:fill="000000" w:themeFill="text1"/>
          </w:tcPr>
          <w:p w:rsidR="00267FCE" w:rsidRPr="00267FCE" w:rsidRDefault="00267FCE" w:rsidP="00AE5FB0">
            <w:pPr>
              <w:rPr>
                <w:rFonts w:ascii="Arial" w:hAnsi="Arial" w:cs="Arial"/>
                <w:b/>
                <w:color w:val="FFFFFF" w:themeColor="background1"/>
                <w:sz w:val="24"/>
                <w:szCs w:val="24"/>
              </w:rPr>
            </w:pPr>
            <w:r w:rsidRPr="00267FCE">
              <w:rPr>
                <w:rFonts w:ascii="Arial" w:hAnsi="Arial" w:cs="Arial"/>
                <w:b/>
                <w:color w:val="FFFFFF" w:themeColor="background1"/>
                <w:sz w:val="24"/>
                <w:szCs w:val="24"/>
              </w:rPr>
              <w:t>Antibiotic resistance</w:t>
            </w:r>
          </w:p>
        </w:tc>
      </w:tr>
      <w:tr w:rsidR="00267FCE" w:rsidRPr="00267FCE" w:rsidTr="00AE5FB0">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Antibiotic resistance</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The ability of bacteria to withstand the effects of an antibiotic.</w:t>
            </w:r>
          </w:p>
        </w:tc>
      </w:tr>
      <w:tr w:rsidR="00267FCE" w:rsidRPr="00267FCE" w:rsidTr="00AE5FB0">
        <w:trPr>
          <w:trHeight w:val="299"/>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Why is antibiotic resistance a problem?</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Without effective antimicrobials for prevention and treatment of infections, medical procedures such as organ transplantation, cancer chemotherapy, diabetes management and major surgery (for example, caesarean sections or hip replacements) become very high risk.</w:t>
            </w:r>
          </w:p>
        </w:tc>
      </w:tr>
      <w:tr w:rsidR="00267FCE" w:rsidRPr="00267FCE" w:rsidTr="00AE5FB0">
        <w:trPr>
          <w:trHeight w:val="286"/>
        </w:trPr>
        <w:tc>
          <w:tcPr>
            <w:tcW w:w="3493" w:type="dxa"/>
          </w:tcPr>
          <w:p w:rsidR="00267FCE" w:rsidRPr="00267FCE" w:rsidRDefault="00267FCE" w:rsidP="00267FCE">
            <w:pPr>
              <w:rPr>
                <w:rFonts w:ascii="Arial" w:hAnsi="Arial" w:cs="Arial"/>
                <w:sz w:val="24"/>
                <w:szCs w:val="24"/>
              </w:rPr>
            </w:pPr>
            <w:r w:rsidRPr="00267FCE">
              <w:rPr>
                <w:rFonts w:ascii="Arial" w:hAnsi="Arial" w:cs="Arial"/>
                <w:sz w:val="24"/>
                <w:szCs w:val="24"/>
              </w:rPr>
              <w:t>Causes of antibiotic resistance</w:t>
            </w:r>
          </w:p>
        </w:tc>
        <w:tc>
          <w:tcPr>
            <w:tcW w:w="7105" w:type="dxa"/>
          </w:tcPr>
          <w:p w:rsidR="00267FCE" w:rsidRPr="00267FCE" w:rsidRDefault="00267FCE" w:rsidP="00267FCE">
            <w:pPr>
              <w:rPr>
                <w:rFonts w:ascii="Arial" w:hAnsi="Arial" w:cs="Arial"/>
                <w:sz w:val="24"/>
                <w:szCs w:val="24"/>
              </w:rPr>
            </w:pPr>
            <w:r w:rsidRPr="00267FCE">
              <w:rPr>
                <w:rFonts w:ascii="Arial" w:hAnsi="Arial" w:cs="Arial"/>
                <w:sz w:val="24"/>
                <w:szCs w:val="24"/>
              </w:rPr>
              <w:t>Overuse and inappropriate use of antibiotics.</w:t>
            </w:r>
          </w:p>
        </w:tc>
      </w:tr>
    </w:tbl>
    <w:p w:rsidR="00807643" w:rsidRPr="00267FCE" w:rsidRDefault="00807643" w:rsidP="00267FCE">
      <w:pPr>
        <w:rPr>
          <w:rFonts w:ascii="Arial" w:hAnsi="Arial" w:cs="Arial"/>
          <w:sz w:val="24"/>
          <w:szCs w:val="24"/>
        </w:rPr>
      </w:pPr>
    </w:p>
    <w:sectPr w:rsidR="00807643" w:rsidRPr="00267FCE" w:rsidSect="00651E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91811"/>
    <w:multiLevelType w:val="hybridMultilevel"/>
    <w:tmpl w:val="87B48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D00E8"/>
    <w:multiLevelType w:val="hybridMultilevel"/>
    <w:tmpl w:val="C6FA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EDD"/>
    <w:rsid w:val="001F7F3A"/>
    <w:rsid w:val="002006EA"/>
    <w:rsid w:val="00267FCE"/>
    <w:rsid w:val="002E4611"/>
    <w:rsid w:val="004F7450"/>
    <w:rsid w:val="00651EDD"/>
    <w:rsid w:val="00807643"/>
    <w:rsid w:val="008748F8"/>
    <w:rsid w:val="009666D3"/>
    <w:rsid w:val="00BF2ADD"/>
    <w:rsid w:val="00DA2ABD"/>
    <w:rsid w:val="00F17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E3A"/>
  <w15:chartTrackingRefBased/>
  <w15:docId w15:val="{A601A03F-0802-4B1A-A0B9-7AB2C404E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7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Bede's Inter Church School</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Thaw</dc:creator>
  <cp:keywords/>
  <dc:description/>
  <cp:lastModifiedBy>Sue Thaw</cp:lastModifiedBy>
  <cp:revision>3</cp:revision>
  <dcterms:created xsi:type="dcterms:W3CDTF">2017-08-30T21:43:00Z</dcterms:created>
  <dcterms:modified xsi:type="dcterms:W3CDTF">2017-08-30T21:55:00Z</dcterms:modified>
</cp:coreProperties>
</file>